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04" w:rsidRDefault="00A57E04" w:rsidP="00A57E04">
      <w:pPr>
        <w:rPr>
          <w:rFonts w:ascii="Times New Roman" w:hAnsi="Times New Roman" w:cs="Times New Roman"/>
          <w:sz w:val="28"/>
          <w:szCs w:val="28"/>
        </w:rPr>
      </w:pPr>
    </w:p>
    <w:p w:rsidR="00A57E04" w:rsidRDefault="00A57E04" w:rsidP="00A57E04">
      <w:pPr>
        <w:rPr>
          <w:rFonts w:ascii="Times New Roman" w:hAnsi="Times New Roman" w:cs="Times New Roman"/>
          <w:sz w:val="28"/>
          <w:szCs w:val="28"/>
        </w:rPr>
      </w:pPr>
    </w:p>
    <w:p w:rsidR="00A57E04" w:rsidRDefault="002E37CD" w:rsidP="00A57E0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852EF5" wp14:editId="104E6D98">
            <wp:extent cx="5940425" cy="8169275"/>
            <wp:effectExtent l="0" t="0" r="0" b="0"/>
            <wp:docPr id="1" name="Рисунок 1" descr="C:\Users\User\Desktop\Рисунок (10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Рисунок (10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E04" w:rsidRPr="002E37CD" w:rsidRDefault="00A57E04" w:rsidP="00A57E0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A57E04" w:rsidRPr="002E37CD" w:rsidRDefault="00A57E04" w:rsidP="00A57E0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37C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Перечень официально изданных нормативных документов:</w:t>
      </w:r>
    </w:p>
    <w:p w:rsidR="00A57E04" w:rsidRPr="002E37CD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3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20.11.2002 N 38 "О введении в действие Санитарных правил и нормативов" (зарегистрировано Минюстом России 19.12.2002, регистрационный N 4046);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100012"/>
      <w:bookmarkEnd w:id="1"/>
      <w:r w:rsidRPr="002E37C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постановление Главного государственного санитарного врача Российской Федерации от 28.01.2003 N 2 "О введении в действие санитарно-эпидемиологических правил и нормативов СанПиН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2.4.3.1186-03" (зарегистрировано Минюстом России 11.02.2003, регистрационный N 4204);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100013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17.04.2003 N 51 "О введении в действие санитарно-эпидемиологических правил и нормативов СанПиН 2.4.7/1.1.1286-03" (зарегистрировано Минюстом России 05.05.2003, регистрационный N 4499);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100014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03.06.2003 N 118 "О введении в действие санитарно-эпидемиологических правил и нормативов СанПиН 2.2.2/2.4.1340-03" (зарегистрировано Минюстом России 10.06.2003, регистрационный N 4673);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100015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25.04.2007 N 22 "Об утверждении СанПиН 2.2.2/2.4.2198-07" (зарегистрировано Минюстом России 07.06.2007, регистрационный N 9615);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100016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28.04.2007 N 24 "Об утверждении СанПиН 2.4.3.2201-07" (зарегистрировано Минюстом России 07.06.2007, регистрационный N 9610);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100017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07.08.2008, регистрационный N 12085);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100018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30.09.2009 N 58 "Об утверждении СанПиН 2.4.6.2553-09" (зарегистрировано Минюстом России 05.11.2009, регистрационный N 15172);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100019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30.09.2009 N 59 "Об утверждении СанПиН 2.4.3.2554-09" (зарегистрировано Минюстом России 06.11.2009, регистрационный N 15197);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100020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19.04.2010 N 25 "Об утверждении СанПиН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2.4.4.2599-10" (зарегистрировано Минюстом России 26.05.2010, регистрационный N 17378);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100021"/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30.04.2010 N 48 "Об утверждении СанПиН 2.2.2/2.4.2620-10" (зарегистрировано Минюстом России 07.06.2010, регистрационный N 17481);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100022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28.06.2010 N 72 "Об утверждении СанПиН 2.4.7/1.1.2651-10" (зарегистрировано Минюстом России 22.07.2010, регистрационный N 17944);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100023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03.09.2010 N 116 "Об утверждении СанПиН 2.2.2/2.4.2732-10 "Изменение N 3 к СанПиН 2.2.2/2.4.1340-03 "Гигиенические требования к персональным электронно-вычислительным машинам и организации работы" (зарегистрировано Минюстом России 18.10.2010, регистрационный N 18748);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100024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29.12.2010 N 189 "Об утверждении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03.03.2011, регистрационный N 19993);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100025"/>
      <w:bookmarkStart w:id="15" w:name="100026"/>
      <w:bookmarkEnd w:id="14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18.03.2011 N 22 "Об утверждении СанПиН 2.4.2.2842-11 "Санитарно-эпидемиологические требования к устройству, содержанию и организации работы лагерей труда и отдыха для подростков" (зарегистрировано Минюстом России 24.03.2011, регистрационный N 20277);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100027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29.06.2011 N 85 "Об утверждении СанПиН 2.4.2.2883-11 "Изменения N 1 к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15.12.2011, регистрационный N 22637);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100028"/>
      <w:bookmarkStart w:id="18" w:name="100029"/>
      <w:bookmarkStart w:id="19" w:name="100030"/>
      <w:bookmarkStart w:id="20" w:name="100031"/>
      <w:bookmarkStart w:id="21" w:name="100032"/>
      <w:bookmarkEnd w:id="17"/>
      <w:bookmarkEnd w:id="18"/>
      <w:bookmarkEnd w:id="19"/>
      <w:bookmarkEnd w:id="20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25.12.2013 N 72 "О внесении изменений N 2 в СанПиН 2.4.2.2821-10 "Санитарно-эпидемиологические требования к условиям и организации обучения в общеобразовательных учреждениях" (зарегистрировано Минюстом России 27.03.2014, регистрационный N 31751);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100033"/>
      <w:bookmarkEnd w:id="2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27.12.2013 N 73 "Об утверждении СанПиН 2.4.4.3155-13 "Санитарно-эпидемиологические требования к устройству, содержанию и организации работы стационарных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организаций отдыха и оздоровления детей" (зарегистрировано Минюстом России 18.04.2014, регистрационный N 32024);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100034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(зарегистрировано Минюстом России 20.08.2014, регистрационный N 33660);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4" w:name="100035"/>
      <w:bookmarkEnd w:id="2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02.12.2014 N 78 "О признании утратившим силу пункта 2.2 СанПиН 2.4.7.1166-02 "Гигиенические требования к изданиям учебным для общего и начального профессионального образования" (зарегистрировано Минюстом России 11.12.2014, регистрационный N 35144);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100036"/>
      <w:bookmarkStart w:id="26" w:name="100037"/>
      <w:bookmarkStart w:id="27" w:name="100038"/>
      <w:bookmarkEnd w:id="25"/>
      <w:bookmarkEnd w:id="26"/>
      <w:bookmarkEnd w:id="2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10.07.2015 N 26 "Об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(зарегистрировано Минюстом России 14.08.2015, регистрационный N 38528);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100039"/>
      <w:bookmarkStart w:id="29" w:name="100040"/>
      <w:bookmarkEnd w:id="28"/>
      <w:bookmarkEnd w:id="2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24.11.2015 N 81 "О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организациях" (зарегистрировано Минюстом России 18.12.2015, регистрационный N 40154);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100041"/>
      <w:bookmarkStart w:id="31" w:name="100042"/>
      <w:bookmarkEnd w:id="30"/>
      <w:bookmarkEnd w:id="3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22.03.2017 N 38 "О внесении изменений в СанПиН 2.4.4.2599-10, СанПиН 2.4.4.3155-13, СанПиН 2.4.4.3048-13, СанПиН 2.4.2.2842-11" (зарегистрировано Минюстом России 11.04.2017, регистрационный N 46337);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100043"/>
      <w:bookmarkEnd w:id="3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25.03.2019 N 6 "О внесении изменений в постановление Главного государственного санитарного врача Российской Федерации от 23.07.2008 N 45 "Об утверждении СанПиН 2.4.5.2409-08" (зарегистрировано Минюстом России 08.04.2019, регистрационный N 54310);</w:t>
      </w:r>
    </w:p>
    <w:p w:rsidR="00A57E04" w:rsidRDefault="00A57E04" w:rsidP="00A57E04">
      <w:pPr>
        <w:pStyle w:val="a4"/>
        <w:numPr>
          <w:ilvl w:val="0"/>
          <w:numId w:val="1"/>
        </w:num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100044"/>
      <w:bookmarkEnd w:id="3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Главного государственного санитарного врача Российской Федерации от 22.05.2019 N 8 "О внесении изменений в санитарно-эпидемиологические правила и нормативы СанПиН 2.4.2.2821-10 "Санитарно-эпидемиологические требования к условиям и организации обучения в общеобразовательных учреждениях"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(зарегистрировано Минюстом России 28.05.2019, регистрационный N 54764).</w:t>
      </w:r>
    </w:p>
    <w:p w:rsidR="00A57E04" w:rsidRPr="00B645DA" w:rsidRDefault="00A57E04" w:rsidP="00B645D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A2819" w:rsidRPr="00B645DA" w:rsidRDefault="003A2819" w:rsidP="00B645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645D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4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5DA">
        <w:rPr>
          <w:rFonts w:ascii="Times New Roman" w:hAnsi="Times New Roman" w:cs="Times New Roman"/>
          <w:b/>
          <w:sz w:val="28"/>
          <w:szCs w:val="28"/>
        </w:rPr>
        <w:t>36.</w:t>
      </w:r>
      <w:r w:rsidRPr="00B645DA">
        <w:rPr>
          <w:rFonts w:ascii="Times New Roman" w:hAnsi="Times New Roman" w:cs="Times New Roman"/>
          <w:color w:val="000000"/>
          <w:sz w:val="28"/>
          <w:szCs w:val="28"/>
        </w:rPr>
        <w:t xml:space="preserve"> СанПиН 2.2.2./2.4.1340-03 «Гигиенические требования к персональным электронно-вычислительным машинам и организация работы» (</w:t>
      </w:r>
      <w:r w:rsidRPr="00B645DA">
        <w:rPr>
          <w:rStyle w:val="a7"/>
          <w:rFonts w:ascii="Times New Roman" w:hAnsi="Times New Roman" w:cs="Times New Roman"/>
          <w:color w:val="000000"/>
          <w:sz w:val="28"/>
          <w:szCs w:val="28"/>
        </w:rPr>
        <w:t>заменен на 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 и требования к обеспечению безопасности и (или) безвредности для человека факторов среды обитания»</w:t>
      </w:r>
      <w:r w:rsidRPr="00B645D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A2819" w:rsidRPr="00B645DA" w:rsidRDefault="00B645DA" w:rsidP="00B645D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3A2819" w:rsidRPr="00B645DA">
        <w:rPr>
          <w:rFonts w:ascii="Times New Roman" w:hAnsi="Times New Roman" w:cs="Times New Roman"/>
          <w:b/>
          <w:color w:val="000000"/>
          <w:sz w:val="28"/>
          <w:szCs w:val="28"/>
        </w:rPr>
        <w:t>37.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A2819" w:rsidRPr="00B645DA">
        <w:rPr>
          <w:rFonts w:ascii="Times New Roman" w:hAnsi="Times New Roman" w:cs="Times New Roman"/>
          <w:color w:val="000000"/>
          <w:sz w:val="28"/>
          <w:szCs w:val="28"/>
        </w:rPr>
        <w:t>При использовании в помещениях бактерицидных установок порядок и периодичность контроля их эксплуатации определяют в соответствии с рекомендациями Р 3.5.1904-04 «Использование ультрафиолетового бактерицидного излучения для обеззараживания воздуха в помещениях».</w:t>
      </w:r>
    </w:p>
    <w:p w:rsidR="00A57E04" w:rsidRPr="003A2819" w:rsidRDefault="00A57E04" w:rsidP="0042550D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0EF6" w:rsidRDefault="005D0EF6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Перечень должностных лиц, на которых возложены функции по осуществлению производственного контроля.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3259"/>
        <w:gridCol w:w="3968"/>
      </w:tblGrid>
      <w:tr w:rsidR="00A57E04" w:rsidTr="00A57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04" w:rsidRDefault="00A5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04" w:rsidRDefault="00A5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 лица,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04" w:rsidRDefault="00A5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E04" w:rsidRDefault="00A57E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Функции</w:t>
            </w:r>
          </w:p>
        </w:tc>
      </w:tr>
      <w:tr w:rsidR="00A57E04" w:rsidTr="00A57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Хомякова Кадрия Талгатовна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здоровых и безопасных условий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учебно-воспитательного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процесса и работу педагогического и технического персонала;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диспансеризации педагогов;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осуществление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контроля по соблюдению правил по охране труда;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требований охраны труда при эксплуатации основного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здания, технологического и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энергетического оборудования, осуществление их периодического осмотра и организацию текущего ремонта;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текущего контроля за санитарно-гигиеническим состоянием помещения;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в учреждении санитарных правил и норм и доведение их содержания до сотрудников учреждения;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выполнение требований санитарных правил и норм всеми сотрудниками учреждения;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производственного и лабораторного контроля;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прием на работу лиц, имеющих допуск по состоянию здоровья, прошедших профессиональную гигиеническую подготовку и аттестацию;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своевременное прохождение периодических медицинских обследований всеми работниками в установленном порядке;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-выполнение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постановлений, предписаний Роспотребнадзора.</w:t>
            </w:r>
          </w:p>
        </w:tc>
      </w:tr>
      <w:tr w:rsidR="00A57E04" w:rsidTr="00A57E04">
        <w:trPr>
          <w:trHeight w:val="46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Филькова </w:t>
            </w: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БЖ</w:t>
            </w: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контроля по соблюдению правил по охране труда;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требований охраны труда при эксплуатации основного здания, технологического и энергетического оборудования, осуществление их периодического осмотра и организацию текущего ремонта;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текущего контроля за санитарно-гигиеническим состоянием помещения;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в учреждении санитарных правил и норм и доведение их содержания до сотрудников учреждения;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требований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санитарных правил и норм всеми сотрудниками учреждения;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выполнение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постановлений, предписаний Роспотребнадзора;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контроль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 своевременное проведение инструктажа обучающихся по ТБ и его регистрации в журнале;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выявление обстоятельств несчастных случаев с обучающимися и сотрудниками;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 и контроля состояния рабочих мест, учебного оборудования;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разработка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 периодический пересмотр инструкций по ТБ;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организация санитарно- гигиенической работы с персоналом и детьми путем проведения семинаров, бесед, лекций.</w:t>
            </w:r>
          </w:p>
        </w:tc>
      </w:tr>
      <w:tr w:rsidR="00A57E04" w:rsidTr="00A57E04">
        <w:trPr>
          <w:trHeight w:val="13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Федина </w:t>
            </w: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</w:p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контроля по соблюдению правил по охране труда;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соблюдение текущего контроля за санитарно-гигиеническим состоянием помещения;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 за соответствием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расписанием учебных занятий требованиям СанПиНа, своевременная его корректировка;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выполнение требований санитарных правил и норм всеми сотрудниками учреждения.</w:t>
            </w:r>
          </w:p>
        </w:tc>
      </w:tr>
      <w:tr w:rsidR="00A57E04" w:rsidTr="00A57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8931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Пугачёва </w:t>
            </w:r>
          </w:p>
          <w:p w:rsidR="008931F2" w:rsidRDefault="008931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8931F2" w:rsidRDefault="008931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F41B6E">
              <w:rPr>
                <w:rFonts w:ascii="Times New Roman" w:hAnsi="Times New Roman" w:cs="Times New Roman"/>
                <w:sz w:val="28"/>
                <w:szCs w:val="28"/>
              </w:rPr>
              <w:t>едующая хозяйством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соблюдение требований охраны труда при эксплуатации основного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здания, технологического и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энергетического оборудования,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 их периодического осмотра и организацию- текущего ремонта;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в учреждении санитарных правил и норм и доведение их содержания до техперсонала;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создание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безопасных и надлежащих санитарно-гигиенических условий для работы техперсонала; 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ежедневный 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 за санитарным состоянием учебных кабинетов и помещений;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контроль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 соблюдением гигиенических требований к микроклимату помещения;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проведение мероприятий по дезинфекции, дезинсекции и дератизации;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аптечек для оказания первой медицинской помощи и их своевременное пополнение;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наличием моющих и дезинфици рующих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для обработки  инвентаря и правильности их использования;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за благоустройством и озеленением территории;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за вывозом мусора, своевременной утилизацией люминесцентных ламп;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контроль за своевременным проведением текущей и генеральной уборки;</w:t>
            </w:r>
          </w:p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контроль за наличием средств индивидуаль ной  защиты.                                                             </w:t>
            </w:r>
          </w:p>
        </w:tc>
      </w:tr>
      <w:tr w:rsidR="00A57E04" w:rsidTr="00A57E0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8931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Суглобова</w:t>
            </w:r>
          </w:p>
          <w:p w:rsidR="008931F2" w:rsidRDefault="008931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:rsidR="008931F2" w:rsidRDefault="008931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ППО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04" w:rsidRDefault="00A57E04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труда работников учреждения.</w:t>
            </w:r>
          </w:p>
        </w:tc>
      </w:tr>
    </w:tbl>
    <w:p w:rsidR="00A57E04" w:rsidRDefault="00A57E04" w:rsidP="00A5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E04" w:rsidRPr="008931F2" w:rsidRDefault="00A57E04" w:rsidP="00893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Производственный контроль учебно – воспитательной среды</w:t>
      </w:r>
    </w:p>
    <w:tbl>
      <w:tblPr>
        <w:tblStyle w:val="a5"/>
        <w:tblW w:w="115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1981"/>
        <w:gridCol w:w="2267"/>
        <w:gridCol w:w="1842"/>
        <w:gridCol w:w="1416"/>
        <w:gridCol w:w="924"/>
      </w:tblGrid>
      <w:tr w:rsidR="00A57E04" w:rsidTr="008931F2">
        <w:trPr>
          <w:gridAfter w:val="1"/>
          <w:wAfter w:w="924" w:type="dxa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b/>
                <w:sz w:val="24"/>
                <w:szCs w:val="24"/>
              </w:rPr>
            </w:pPr>
          </w:p>
          <w:p w:rsidR="00A57E04" w:rsidRDefault="00A57E04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b/>
                <w:sz w:val="24"/>
                <w:szCs w:val="24"/>
              </w:rPr>
            </w:pPr>
          </w:p>
          <w:p w:rsidR="00A57E04" w:rsidRDefault="00A57E04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Периодичность контроля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 xml:space="preserve">Методика </w:t>
            </w:r>
          </w:p>
          <w:p w:rsidR="00A57E04" w:rsidRDefault="00A57E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(технология) </w:t>
            </w:r>
          </w:p>
          <w:p w:rsidR="00A57E04" w:rsidRDefault="00A57E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b/>
                <w:sz w:val="24"/>
                <w:szCs w:val="24"/>
              </w:rPr>
            </w:pPr>
          </w:p>
          <w:p w:rsidR="00A57E04" w:rsidRDefault="00A57E04">
            <w:pPr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Ответственное лицо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7E04" w:rsidRDefault="00A57E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Отметка о выполнении</w:t>
            </w:r>
          </w:p>
        </w:tc>
      </w:tr>
      <w:tr w:rsidR="00A57E04" w:rsidTr="008931F2">
        <w:trPr>
          <w:gridAfter w:val="1"/>
          <w:wAfter w:w="924" w:type="dxa"/>
        </w:trPr>
        <w:tc>
          <w:tcPr>
            <w:tcW w:w="10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7E04" w:rsidRDefault="00A57E04">
            <w:pPr>
              <w:tabs>
                <w:tab w:val="left" w:pos="3891"/>
              </w:tabs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Санитарные требования к участку:</w:t>
            </w:r>
          </w:p>
        </w:tc>
      </w:tr>
      <w:tr w:rsidR="00A57E04" w:rsidTr="008931F2">
        <w:trPr>
          <w:gridAfter w:val="1"/>
          <w:wAfter w:w="924" w:type="dxa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состояние территории, подходов к зданию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ежедневно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 на соответствие требованиям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завхоз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</w:tr>
      <w:tr w:rsidR="00A57E04" w:rsidTr="008931F2">
        <w:trPr>
          <w:gridAfter w:val="1"/>
          <w:wAfter w:w="924" w:type="dxa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 состояние хозяйственных зон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ежеднедевно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 на соответствие требованиям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</w:tc>
      </w:tr>
      <w:tr w:rsidR="00A57E04" w:rsidTr="008931F2">
        <w:trPr>
          <w:gridAfter w:val="1"/>
          <w:wAfter w:w="924" w:type="dxa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Освещенность территории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 на соответствие требованиям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spacing w:after="200"/>
              <w:rPr>
                <w:sz w:val="28"/>
                <w:szCs w:val="28"/>
              </w:rPr>
            </w:pPr>
          </w:p>
        </w:tc>
      </w:tr>
      <w:tr w:rsidR="00A57E04" w:rsidTr="008931F2">
        <w:tc>
          <w:tcPr>
            <w:tcW w:w="10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Санитарно-гигиенические требования к оборудованию помещений:</w:t>
            </w:r>
          </w:p>
        </w:tc>
        <w:tc>
          <w:tcPr>
            <w:tcW w:w="92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57E04" w:rsidRDefault="00A57E04">
            <w:pPr>
              <w:spacing w:after="240" w:line="276" w:lineRule="auto"/>
              <w:rPr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 учебной мебели требованиям, ее расстановка в кабинетах, маркировка по ГОСТУ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 на соответствие требованиям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по БЖ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отделки стен, полов в кабинетах, коридорах, санузлах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 на соответствие требованиям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административно-общественного контроля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sz w:val="28"/>
                <w:szCs w:val="28"/>
              </w:rPr>
            </w:pPr>
          </w:p>
        </w:tc>
      </w:tr>
      <w:tr w:rsidR="00A57E04" w:rsidTr="008931F2">
        <w:trPr>
          <w:trHeight w:val="1926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осветительных приборов и др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 на соответствие требованиям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завхоз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924" w:type="dxa"/>
            <w:vMerge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sz w:val="28"/>
                <w:szCs w:val="28"/>
              </w:rPr>
            </w:pPr>
          </w:p>
        </w:tc>
      </w:tr>
      <w:tr w:rsidR="00A57E04" w:rsidTr="008931F2">
        <w:trPr>
          <w:trHeight w:val="2196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Лабораторно-инструментальный контроль ЭМП, освещенности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аттестации рабочих мест 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договору о санэпидобслу-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живании с ФГУЗ «Центр</w:t>
            </w:r>
            <w:r>
              <w:rPr>
                <w:sz w:val="28"/>
                <w:szCs w:val="28"/>
              </w:rPr>
              <w:br/>
              <w:t>гигиены и эпидемиологии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rFonts w:eastAsia="Times New Roman"/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57E04" w:rsidTr="008931F2">
        <w:tc>
          <w:tcPr>
            <w:tcW w:w="10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Санитарно-техническое состояние здания станции: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57E04" w:rsidRDefault="00A57E04">
            <w:pPr>
              <w:rPr>
                <w:b/>
                <w:bCs/>
                <w:sz w:val="28"/>
                <w:szCs w:val="28"/>
              </w:rPr>
            </w:pPr>
          </w:p>
          <w:p w:rsidR="00A57E04" w:rsidRDefault="00A57E04">
            <w:pPr>
              <w:rPr>
                <w:b/>
                <w:bCs/>
                <w:sz w:val="28"/>
                <w:szCs w:val="28"/>
              </w:rPr>
            </w:pPr>
          </w:p>
          <w:p w:rsidR="00A57E04" w:rsidRDefault="00A57E04">
            <w:pPr>
              <w:rPr>
                <w:b/>
                <w:bCs/>
                <w:sz w:val="28"/>
                <w:szCs w:val="28"/>
              </w:rPr>
            </w:pPr>
          </w:p>
          <w:p w:rsidR="00A57E04" w:rsidRDefault="00A57E04">
            <w:pPr>
              <w:rPr>
                <w:b/>
                <w:bCs/>
                <w:sz w:val="28"/>
                <w:szCs w:val="28"/>
              </w:rPr>
            </w:pPr>
          </w:p>
          <w:p w:rsidR="00A57E04" w:rsidRDefault="00A57E04">
            <w:pPr>
              <w:rPr>
                <w:b/>
                <w:bCs/>
                <w:sz w:val="28"/>
                <w:szCs w:val="28"/>
              </w:rPr>
            </w:pPr>
          </w:p>
          <w:p w:rsidR="00A57E04" w:rsidRDefault="00A57E04">
            <w:pPr>
              <w:rPr>
                <w:b/>
                <w:bCs/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spacing w:after="240" w:line="276" w:lineRule="auto"/>
              <w:rPr>
                <w:b/>
                <w:bCs/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Состояние и санитарное содержание застекленной поверхности окон;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2 раза в год</w:t>
            </w:r>
            <w:r>
              <w:rPr>
                <w:sz w:val="28"/>
                <w:szCs w:val="28"/>
              </w:rPr>
              <w:br/>
              <w:t>(осень, зима)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Визуальный контроль на соответствие требованиям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воздушно-теплового режима</w:t>
            </w:r>
            <w:r>
              <w:rPr>
                <w:sz w:val="28"/>
                <w:szCs w:val="28"/>
              </w:rPr>
              <w:br/>
              <w:t>(утепление окон, дверей, режим проветривания, температура воздуха, работа систем отопления, вентиляции).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 в соответствии режима проветривания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Состояние системы водоснабжения, </w:t>
            </w:r>
            <w:r>
              <w:rPr>
                <w:sz w:val="28"/>
                <w:szCs w:val="28"/>
              </w:rPr>
              <w:lastRenderedPageBreak/>
              <w:t>канализации, работы сантехприборов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завхоз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57E04" w:rsidTr="008931F2">
        <w:tc>
          <w:tcPr>
            <w:tcW w:w="10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b/>
                <w:bCs/>
                <w:sz w:val="28"/>
                <w:szCs w:val="28"/>
              </w:rPr>
            </w:pPr>
          </w:p>
          <w:p w:rsidR="00A57E04" w:rsidRDefault="00A57E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Гигиенические требования к режиму образовательного процесса:</w:t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Расписание занятий учебных объединений, клубов 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Образовательные программы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1 раз в полугодие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Документаль-ный контроль на соответствие требованиям  СанПиН</w:t>
            </w:r>
          </w:p>
          <w:p w:rsidR="00A57E04" w:rsidRDefault="00A57E0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 соответствие требованиям 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 xml:space="preserve">зам. 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по УВР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  <w:p w:rsidR="00A57E04" w:rsidRDefault="00A57E04">
            <w:pPr>
              <w:spacing w:after="240"/>
              <w:rPr>
                <w:sz w:val="28"/>
                <w:szCs w:val="28"/>
              </w:rPr>
            </w:pPr>
          </w:p>
          <w:p w:rsidR="00A57E04" w:rsidRDefault="00A57E04">
            <w:pPr>
              <w:spacing w:after="240"/>
              <w:rPr>
                <w:sz w:val="28"/>
                <w:szCs w:val="28"/>
              </w:rPr>
            </w:pPr>
          </w:p>
          <w:p w:rsidR="00A57E04" w:rsidRDefault="00A57E04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Обеспечение двигательной активности обучающихся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контроля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 на соответствие требованиям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зам.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требования к занятиям</w:t>
            </w:r>
          </w:p>
        </w:tc>
        <w:tc>
          <w:tcPr>
            <w:tcW w:w="198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планом контроля</w:t>
            </w:r>
          </w:p>
          <w:p w:rsidR="00A57E04" w:rsidRDefault="00A57E04">
            <w:pPr>
              <w:spacing w:after="200"/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 на соответствие требованиям СанПиН</w:t>
            </w:r>
          </w:p>
        </w:tc>
        <w:tc>
          <w:tcPr>
            <w:tcW w:w="1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</w:t>
            </w:r>
          </w:p>
        </w:tc>
        <w:tc>
          <w:tcPr>
            <w:tcW w:w="141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A57E04" w:rsidTr="008931F2">
        <w:tc>
          <w:tcPr>
            <w:tcW w:w="10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4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Гигиенические требования к организации медобслуживания: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Медосмотр работников станции 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аптечка 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Документаль-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ный контроль наличия отметки в личной медицинской книжке о допуске к работе.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Визуальный контроль</w:t>
            </w:r>
          </w:p>
          <w:p w:rsidR="00A57E04" w:rsidRDefault="00A57E0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зам.дир. по БЖ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57E04" w:rsidTr="008931F2">
        <w:tc>
          <w:tcPr>
            <w:tcW w:w="106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Санитарное состояние и содержание станции: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spacing w:after="240" w:line="276" w:lineRule="auto"/>
              <w:rPr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 ежедневных уборок помещений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Обработка и дезинфекция сантехнического оборудования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Ежедневно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(2раза в день)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 наличия </w:t>
            </w:r>
            <w:r>
              <w:rPr>
                <w:sz w:val="28"/>
                <w:szCs w:val="28"/>
              </w:rPr>
              <w:lastRenderedPageBreak/>
              <w:t>инструкций и их соблюдение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завхоз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уборщицы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График проведения генеральных уборок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 на соответствие требованиям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57E04" w:rsidTr="008931F2"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Обеспеченность моющими и дез. средствами, уборочным инвентарём, ветошью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 на соответствие требованиям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57E04" w:rsidTr="008931F2">
        <w:trPr>
          <w:trHeight w:val="556"/>
        </w:trPr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Гигиеническая грамотность техперсонала</w:t>
            </w:r>
          </w:p>
        </w:tc>
        <w:tc>
          <w:tcPr>
            <w:tcW w:w="198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Визуальный контроль выполнения персоналом требования СанПиН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</w:p>
        </w:tc>
        <w:tc>
          <w:tcPr>
            <w:tcW w:w="924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A57E04" w:rsidRDefault="00A57E04" w:rsidP="00A57E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Перечень должностей работников, подлежащих медицинским осмотрам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7E04" w:rsidRDefault="00A57E04" w:rsidP="00A57E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Педагоги  д/о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Технический персонал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5. Перечень оказываемых услуг: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– образовательные услуги</w:t>
      </w:r>
    </w:p>
    <w:p w:rsidR="00A57E04" w:rsidRDefault="00A57E04" w:rsidP="00A57E04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7E04" w:rsidRDefault="00A57E04" w:rsidP="00A57E0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Перечень возможных аварийных ситуаций:</w:t>
      </w:r>
    </w:p>
    <w:p w:rsidR="00A57E04" w:rsidRDefault="00A57E04" w:rsidP="00A57E0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14817" w:type="dxa"/>
        <w:tblInd w:w="-318" w:type="dxa"/>
        <w:tblLook w:val="04A0" w:firstRow="1" w:lastRow="0" w:firstColumn="1" w:lastColumn="0" w:noHBand="0" w:noVBand="1"/>
      </w:tblPr>
      <w:tblGrid>
        <w:gridCol w:w="4395"/>
        <w:gridCol w:w="2835"/>
        <w:gridCol w:w="2659"/>
        <w:gridCol w:w="2464"/>
        <w:gridCol w:w="2464"/>
      </w:tblGrid>
      <w:tr w:rsidR="00A57E04" w:rsidTr="00A57E04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E04" w:rsidRDefault="00A57E04">
            <w:pPr>
              <w:rPr>
                <w:b/>
                <w:sz w:val="28"/>
                <w:szCs w:val="28"/>
                <w:lang w:val="en-US"/>
              </w:rPr>
            </w:pPr>
          </w:p>
          <w:p w:rsidR="00A57E04" w:rsidRDefault="00A57E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Возможная аварийная ситуация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7E04" w:rsidRDefault="00A57E04">
            <w:pPr>
              <w:rPr>
                <w:b/>
                <w:sz w:val="28"/>
                <w:szCs w:val="28"/>
              </w:rPr>
            </w:pPr>
          </w:p>
          <w:p w:rsidR="00A57E04" w:rsidRDefault="00A57E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Кто информирован</w:t>
            </w:r>
          </w:p>
        </w:tc>
        <w:tc>
          <w:tcPr>
            <w:tcW w:w="246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A57E04" w:rsidRDefault="00A57E04">
            <w:pPr>
              <w:rPr>
                <w:sz w:val="28"/>
                <w:szCs w:val="28"/>
              </w:rPr>
            </w:pPr>
          </w:p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Кто информирован</w:t>
            </w:r>
          </w:p>
        </w:tc>
      </w:tr>
      <w:tr w:rsidR="00A57E04" w:rsidTr="00A57E04">
        <w:trPr>
          <w:gridAfter w:val="2"/>
          <w:wAfter w:w="4928" w:type="dxa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7E04" w:rsidRDefault="00A57E04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Отключение горячей воды.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spacing w:after="200" w:line="276" w:lineRule="auto"/>
              <w:rPr>
                <w:b/>
                <w:sz w:val="28"/>
                <w:szCs w:val="28"/>
                <w:lang w:val="en-US"/>
              </w:rPr>
            </w:pPr>
          </w:p>
        </w:tc>
      </w:tr>
      <w:tr w:rsidR="00A57E04" w:rsidTr="00A57E04">
        <w:trPr>
          <w:gridAfter w:val="2"/>
          <w:wAfter w:w="4928" w:type="dxa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Аварии на системе водопровода 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канализации.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57E04" w:rsidTr="00A57E04">
        <w:trPr>
          <w:gridAfter w:val="2"/>
          <w:wAfter w:w="4928" w:type="dxa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Отключение отопления в </w:t>
            </w:r>
            <w:r>
              <w:rPr>
                <w:sz w:val="28"/>
                <w:szCs w:val="28"/>
              </w:rPr>
              <w:lastRenderedPageBreak/>
              <w:t>холодный период года.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57E04" w:rsidTr="00A57E04">
        <w:trPr>
          <w:gridAfter w:val="2"/>
          <w:wAfter w:w="4928" w:type="dxa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Отключение электроснабжения.  </w:t>
            </w:r>
          </w:p>
          <w:p w:rsidR="00A57E04" w:rsidRDefault="00A57E0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A57E04" w:rsidTr="00A57E04">
        <w:trPr>
          <w:gridAfter w:val="2"/>
          <w:wAfter w:w="4928" w:type="dxa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Непредвиденные ЧС: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смерчи; ураганы;</w:t>
            </w:r>
          </w:p>
          <w:p w:rsidR="00A57E04" w:rsidRDefault="00A57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обвалы, обрушения.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E04" w:rsidRDefault="00A57E04">
            <w:pPr>
              <w:rPr>
                <w:b/>
                <w:sz w:val="28"/>
                <w:szCs w:val="28"/>
              </w:rPr>
            </w:pPr>
          </w:p>
        </w:tc>
      </w:tr>
    </w:tbl>
    <w:p w:rsidR="00A57E04" w:rsidRDefault="00A57E04" w:rsidP="00A57E0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98" w:type="dxa"/>
        <w:tblCellSpacing w:w="0" w:type="dxa"/>
        <w:tblInd w:w="-933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41"/>
        <w:gridCol w:w="1382"/>
        <w:gridCol w:w="2575"/>
      </w:tblGrid>
      <w:tr w:rsidR="00A57E04" w:rsidTr="00A57E04">
        <w:trPr>
          <w:tblCellSpacing w:w="0" w:type="dxa"/>
        </w:trPr>
        <w:tc>
          <w:tcPr>
            <w:tcW w:w="6041" w:type="dxa"/>
            <w:hideMark/>
          </w:tcPr>
          <w:p w:rsidR="00A57E04" w:rsidRDefault="00A57E04">
            <w:pPr>
              <w:rPr>
                <w:rFonts w:cs="Times New Roman"/>
              </w:rPr>
            </w:pPr>
          </w:p>
        </w:tc>
        <w:tc>
          <w:tcPr>
            <w:tcW w:w="1382" w:type="dxa"/>
            <w:hideMark/>
          </w:tcPr>
          <w:p w:rsidR="00A57E04" w:rsidRDefault="00A57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75" w:type="dxa"/>
            <w:hideMark/>
          </w:tcPr>
          <w:p w:rsidR="00A57E04" w:rsidRDefault="00A57E0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A57E04" w:rsidRDefault="00A57E04" w:rsidP="00A57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7E04" w:rsidRDefault="00A57E04" w:rsidP="00A57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7E04" w:rsidRDefault="00A57E04" w:rsidP="00A57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7E04" w:rsidRDefault="00A57E04" w:rsidP="00A57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7E04" w:rsidRDefault="00A57E04" w:rsidP="00A57E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57E04" w:rsidRDefault="00A57E04" w:rsidP="00A57E04"/>
    <w:p w:rsidR="005F6C5E" w:rsidRDefault="005F6C5E"/>
    <w:sectPr w:rsidR="005F6C5E" w:rsidSect="005F6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0022"/>
    <w:multiLevelType w:val="hybridMultilevel"/>
    <w:tmpl w:val="7C1CE0CC"/>
    <w:lvl w:ilvl="0" w:tplc="AEA0D5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604E3"/>
    <w:multiLevelType w:val="multilevel"/>
    <w:tmpl w:val="35EC0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defaultTabStop w:val="708"/>
  <w:characterSpacingControl w:val="doNotCompress"/>
  <w:compat>
    <w:compatSetting w:name="compatibilityMode" w:uri="http://schemas.microsoft.com/office/word" w:val="12"/>
  </w:compat>
  <w:rsids>
    <w:rsidRoot w:val="00A57E04"/>
    <w:rsid w:val="00204EC5"/>
    <w:rsid w:val="002E37CD"/>
    <w:rsid w:val="003A2819"/>
    <w:rsid w:val="0042550D"/>
    <w:rsid w:val="00521AB9"/>
    <w:rsid w:val="005D0EF6"/>
    <w:rsid w:val="005F6C5E"/>
    <w:rsid w:val="0060435A"/>
    <w:rsid w:val="00644DBD"/>
    <w:rsid w:val="008931F2"/>
    <w:rsid w:val="00A57E04"/>
    <w:rsid w:val="00AE4409"/>
    <w:rsid w:val="00B645DA"/>
    <w:rsid w:val="00E82D74"/>
    <w:rsid w:val="00F13210"/>
    <w:rsid w:val="00F4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E0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A57E04"/>
    <w:pPr>
      <w:ind w:left="720"/>
      <w:contextualSpacing/>
    </w:pPr>
  </w:style>
  <w:style w:type="table" w:styleId="a5">
    <w:name w:val="Table Grid"/>
    <w:basedOn w:val="a1"/>
    <w:uiPriority w:val="59"/>
    <w:rsid w:val="00A57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3A2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A281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4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4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15841-530A-4036-B286-19959C93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СЮТ</dc:creator>
  <cp:keywords/>
  <dc:description/>
  <cp:lastModifiedBy>Пользователь Windows</cp:lastModifiedBy>
  <cp:revision>13</cp:revision>
  <cp:lastPrinted>2022-05-04T03:39:00Z</cp:lastPrinted>
  <dcterms:created xsi:type="dcterms:W3CDTF">2022-04-30T04:52:00Z</dcterms:created>
  <dcterms:modified xsi:type="dcterms:W3CDTF">2023-01-19T07:25:00Z</dcterms:modified>
</cp:coreProperties>
</file>